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00" w:type="pct"/>
        <w:tblInd w:w="7797" w:type="dxa"/>
        <w:tblCellMar>
          <w:left w:w="0" w:type="dxa"/>
          <w:right w:w="0" w:type="dxa"/>
        </w:tblCellMar>
        <w:tblLook w:val="04A0"/>
      </w:tblPr>
      <w:tblGrid>
        <w:gridCol w:w="1894"/>
        <w:gridCol w:w="147"/>
        <w:gridCol w:w="3205"/>
        <w:gridCol w:w="147"/>
        <w:gridCol w:w="1749"/>
        <w:gridCol w:w="2294"/>
        <w:gridCol w:w="2294"/>
        <w:gridCol w:w="2294"/>
        <w:gridCol w:w="2294"/>
      </w:tblGrid>
      <w:tr w:rsidR="006C2100" w:rsidRPr="000D4D45" w:rsidTr="000D4D45">
        <w:tc>
          <w:tcPr>
            <w:tcW w:w="2188" w:type="pct"/>
            <w:gridSpan w:val="5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УТВЕРЖДАЮ 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</w:tr>
      <w:tr w:rsidR="006C2100" w:rsidRPr="000D4D45" w:rsidTr="000D4D45">
        <w:tc>
          <w:tcPr>
            <w:tcW w:w="58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Руководитель</w:t>
            </w:r>
          </w:p>
        </w:tc>
        <w:tc>
          <w:tcPr>
            <w:tcW w:w="45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82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5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536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0D4D45">
        <w:tc>
          <w:tcPr>
            <w:tcW w:w="58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45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982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45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536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0D4D45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2100" w:rsidRPr="000D4D45" w:rsidRDefault="006C2100" w:rsidP="006C2100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1"/>
        <w:gridCol w:w="460"/>
        <w:gridCol w:w="128"/>
        <w:gridCol w:w="419"/>
        <w:gridCol w:w="128"/>
        <w:gridCol w:w="419"/>
        <w:gridCol w:w="230"/>
        <w:gridCol w:w="1585"/>
      </w:tblGrid>
      <w:tr w:rsidR="006C2100" w:rsidRPr="000D4D45" w:rsidTr="006C2100">
        <w:tc>
          <w:tcPr>
            <w:tcW w:w="3850" w:type="pct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6C2100" w:rsidRPr="000D4D45" w:rsidTr="006C2100"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2100" w:rsidRPr="000D4D45" w:rsidRDefault="006C2100" w:rsidP="006C2100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ПЛАН-ГРАФИК 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на 20 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u w:val="single"/>
                <w:lang w:eastAsia="ru-RU"/>
              </w:rPr>
              <w:t>18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 </w:t>
            </w:r>
          </w:p>
        </w:tc>
      </w:tr>
    </w:tbl>
    <w:p w:rsidR="006C2100" w:rsidRPr="000D4D45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19"/>
        <w:gridCol w:w="5224"/>
        <w:gridCol w:w="1162"/>
        <w:gridCol w:w="1265"/>
      </w:tblGrid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Коды 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23.07.2018</w:t>
            </w:r>
          </w:p>
        </w:tc>
      </w:tr>
      <w:tr w:rsidR="006C2100" w:rsidRPr="000D4D45" w:rsidTr="006C2100">
        <w:tc>
          <w:tcPr>
            <w:tcW w:w="0" w:type="auto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22877732 </w:t>
            </w:r>
          </w:p>
        </w:tc>
      </w:tr>
      <w:tr w:rsidR="006C2100" w:rsidRPr="000D4D45" w:rsidTr="006C2100"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3905012784</w:t>
            </w:r>
          </w:p>
        </w:tc>
      </w:tr>
      <w:tr w:rsidR="006C2100" w:rsidRPr="000D4D45" w:rsidTr="006C2100"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390601001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75104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27701000001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</w:t>
            </w:r>
            <w:proofErr w:type="spellEnd"/>
            <w:proofErr w:type="gramEnd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vMerge w:val="restart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измененный (9)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23.07.2018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383 </w:t>
            </w:r>
          </w:p>
        </w:tc>
      </w:tr>
      <w:tr w:rsidR="006C2100" w:rsidRPr="000D4D45" w:rsidTr="006C2100">
        <w:tc>
          <w:tcPr>
            <w:tcW w:w="0" w:type="auto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Совокупный годовой объем закупо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Pr="000D4D45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(</w:t>
            </w:r>
            <w:proofErr w:type="spellStart"/>
            <w:proofErr w:type="gramEnd"/>
            <w:r w:rsidRPr="000D4D45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справочно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i/>
                <w:iCs/>
                <w:sz w:val="23"/>
                <w:szCs w:val="23"/>
                <w:lang w:eastAsia="ru-RU"/>
              </w:rPr>
              <w:t>)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17061032.31</w:t>
            </w:r>
          </w:p>
        </w:tc>
      </w:tr>
    </w:tbl>
    <w:p w:rsidR="006C2100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P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433" w:type="pct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2"/>
        <w:gridCol w:w="492"/>
        <w:gridCol w:w="1439"/>
        <w:gridCol w:w="1134"/>
        <w:gridCol w:w="575"/>
        <w:gridCol w:w="317"/>
        <w:gridCol w:w="349"/>
        <w:gridCol w:w="380"/>
        <w:gridCol w:w="233"/>
        <w:gridCol w:w="214"/>
        <w:gridCol w:w="406"/>
        <w:gridCol w:w="516"/>
        <w:gridCol w:w="200"/>
        <w:gridCol w:w="283"/>
        <w:gridCol w:w="380"/>
        <w:gridCol w:w="233"/>
        <w:gridCol w:w="214"/>
        <w:gridCol w:w="406"/>
        <w:gridCol w:w="1138"/>
        <w:gridCol w:w="283"/>
        <w:gridCol w:w="355"/>
        <w:gridCol w:w="454"/>
        <w:gridCol w:w="355"/>
        <w:gridCol w:w="415"/>
        <w:gridCol w:w="492"/>
        <w:gridCol w:w="496"/>
        <w:gridCol w:w="577"/>
        <w:gridCol w:w="512"/>
        <w:gridCol w:w="448"/>
        <w:gridCol w:w="775"/>
        <w:gridCol w:w="706"/>
        <w:gridCol w:w="524"/>
        <w:gridCol w:w="440"/>
      </w:tblGrid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573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Объект закупки </w:t>
            </w:r>
          </w:p>
        </w:tc>
        <w:tc>
          <w:tcPr>
            <w:tcW w:w="575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17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аванса, процентов </w:t>
            </w:r>
          </w:p>
        </w:tc>
        <w:tc>
          <w:tcPr>
            <w:tcW w:w="1582" w:type="dxa"/>
            <w:gridSpan w:val="5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Планируемые платежи </w:t>
            </w:r>
          </w:p>
        </w:tc>
        <w:tc>
          <w:tcPr>
            <w:tcW w:w="716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Единица измерения </w:t>
            </w:r>
          </w:p>
        </w:tc>
        <w:tc>
          <w:tcPr>
            <w:tcW w:w="1516" w:type="dxa"/>
            <w:gridSpan w:val="5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38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638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Размер обеспечения </w:t>
            </w:r>
          </w:p>
        </w:tc>
        <w:tc>
          <w:tcPr>
            <w:tcW w:w="809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415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Преимущества, предоставля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венных и муниципальных нужд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 xml:space="preserve">" ("да" или "нет")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Осуществление закупки у субъектов малого предпринима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тельства и социально ориентирова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77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51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448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775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706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524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440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описание </w:t>
            </w:r>
          </w:p>
        </w:tc>
        <w:tc>
          <w:tcPr>
            <w:tcW w:w="57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7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80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47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06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516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</w:t>
            </w: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 xml:space="preserve">вание </w:t>
            </w:r>
          </w:p>
        </w:tc>
        <w:tc>
          <w:tcPr>
            <w:tcW w:w="200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код по ОКЕИ </w:t>
            </w:r>
          </w:p>
        </w:tc>
        <w:tc>
          <w:tcPr>
            <w:tcW w:w="28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380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текущий финансовый год </w:t>
            </w:r>
          </w:p>
        </w:tc>
        <w:tc>
          <w:tcPr>
            <w:tcW w:w="447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плановый период </w:t>
            </w:r>
          </w:p>
        </w:tc>
        <w:tc>
          <w:tcPr>
            <w:tcW w:w="406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последующие годы </w:t>
            </w:r>
          </w:p>
        </w:tc>
        <w:tc>
          <w:tcPr>
            <w:tcW w:w="1138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заявки </w:t>
            </w:r>
          </w:p>
        </w:tc>
        <w:tc>
          <w:tcPr>
            <w:tcW w:w="355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исполнения контракта </w:t>
            </w:r>
          </w:p>
        </w:tc>
        <w:tc>
          <w:tcPr>
            <w:tcW w:w="454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355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41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7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0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0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первый год 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второй год </w:t>
            </w:r>
          </w:p>
        </w:tc>
        <w:tc>
          <w:tcPr>
            <w:tcW w:w="40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1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77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6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24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3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100.0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181390501278439060100100030018020244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243748.88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2528.05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25280.49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127773.78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638868.90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181390501278439060100100050018424244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Калининградской области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6678.49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66784.90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1426274.40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1426274.40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1426274.40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60 календарных дней с момента заключения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14262.74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142627.44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 Инспекций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21000.00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210000.00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12.2019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Газ горючий природный (газ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естественный)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Кубический метр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57022.78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5525281.52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113923.33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569616.65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А3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1069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Бумага формата А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29932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6145.00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61450.00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1039132.60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19461.79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194617.94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Принадлежности канцелярские согласно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перечню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181390501278439060100100130013101244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с момента заключения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455.80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4558.00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ом Минэкономразвития России № 155 от 25.03.2014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размере 15 %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мебели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181390501278439060100100140013511244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30.0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Киловатт-час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465116.28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2564.69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25646.86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Комплектующие и запасные части для вычислительных машин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прочие, не включенные в другие группировки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91898.93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В соответствии с постановлением Правительства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нужд.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становится невозможной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006R01160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5330 (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тонеркартридж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DR-2075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fax-2825r (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Q6471A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60F2H0E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Lexmark MX 410de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E260X22G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x363dn (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106R01631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TK-410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Kyosera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KM-2035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КХ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-FAT 88А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Panasonic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KX-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FL423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650N05409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3260 (DRUM картридж)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106R01632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106R01634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CE285A для HP LJ 1132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113R00712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4510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MLT-D203U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Samsung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ProXpress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M4020ND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106R01633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6015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Q2612A для HP LJ3055/1018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C8543X для HP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LaserJet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9050dn/9040DN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E285A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HP LaserJet P1102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50F0Z00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Lexmark MX 410de (DRUM)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106R02306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3320DNI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113R00673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5845 (DRUM картридж)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006R01046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5745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TN-2075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fax-2825r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Q6473A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 Q7553Х для HP LJ P2015DN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X264H11G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x363dn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MX-312GT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Мфу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А3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Sharp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MX-M266N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006R01551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5845 (тонер картридж)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DR-2175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MFC-7320 (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Cartridge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729 (комплект)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LBP7018C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DR-2085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Brother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hl-2035 (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фотобарабан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Q6470A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CB436A для HP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LaserJet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1522nf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370АВ000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Kyocera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KM-3035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52D0Z00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MS812dn (DRUM)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52D2X0E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Lexmark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MS812dn 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AR270LT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Sharp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AR-M236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650N05408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Phaser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3260 (тонер картридж)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TN-2085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hl-2035 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MLT-D203E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Samsung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SL-M3870FW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Q6472A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Color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НР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Laser Jet 3600N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Cartridge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712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LBP-3010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719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Canon I-SENSYS MF5940DN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CE278A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Canon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-SENSYS MF4730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T-2309E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Toshiba e-STUDIO 2303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013R00591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Xerox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Work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Centre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5330 (DRUM картридж) 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картридж CE505X для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Canon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LBP6310dn/MF5980DW/P2055d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картридж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TN-2175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для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Brother MFC-7320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181390501278439060100100180016110242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181390501278439060100100190016110242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необходимости, в соответствии с утвержденным графиком проведения работ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Планируемый срок (сроки отдельных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Отмена заказчиком закупки, предусмотренной планом-графиком закупок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500000.00/158378.33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550000.00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5000.00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50000.00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78439060100100270015819244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приобретение полиграфической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продукции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83300.00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Запрос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котировок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Использование в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законодательством Российской Федерации экономии, полученной при осуществлении закупки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3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4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Памятка А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Наклейки из </w:t>
            </w: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фолии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круглые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 Тип 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Тип 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Стенд тройной выставочный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Листовка А5 Тип 1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Тип 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79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Буклет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Тип 1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Пресс-волл</w:t>
            </w:r>
            <w:proofErr w:type="spellEnd"/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Флаерс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1/3 от А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Тип 1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Книжечка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181390501278439060100100280011920244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6563.60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65636.00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Отмена закупки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уклонение Поставщика от заключения контракта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Бензин автомобильный АИ-92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дециметр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Бензин автомобильный с октановым числом более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95, но не более 98 по исследовательскому методу экологического класса К5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Литр;^кубический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дециметр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112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101622.09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101622.09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1629.60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16296.01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 соответствии с постановлением Правит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е №968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ипальных нужд.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В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соответствии с пунктом 3 Приказа при проведении данного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 в порядке, предусмотренном пунктом 7 Приказа, в случае наличия в составе заявок на участие в аукционе документа, подтверждающего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br/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Сканеры </w:t>
            </w:r>
            <w:proofErr w:type="spellStart"/>
            <w:proofErr w:type="gramStart"/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Штука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92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1439" w:type="dxa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течение 30 календарных дней с момента разработки проектной документации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16023.00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160230.00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06.2018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12.2018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Нет 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0D4D45" w:rsidRPr="000D4D45" w:rsidTr="000D4D45">
        <w:tc>
          <w:tcPr>
            <w:tcW w:w="103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Услуги по инженерно-техническому проектированию прочих 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объектов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Условная единица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876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73" w:type="dxa"/>
            <w:gridSpan w:val="2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1886538.00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жной</w:t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</w:p>
        </w:tc>
        <w:tc>
          <w:tcPr>
            <w:tcW w:w="143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10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181390501278439060100100150020000244</w:t>
            </w:r>
          </w:p>
        </w:tc>
        <w:tc>
          <w:tcPr>
            <w:tcW w:w="143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587017.41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3168" w:type="dxa"/>
            <w:gridSpan w:val="4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16904596.80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17061032.31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17061032.31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  <w:tr w:rsidR="000D4D45" w:rsidRPr="000D4D45" w:rsidTr="000D4D45">
        <w:tc>
          <w:tcPr>
            <w:tcW w:w="3168" w:type="dxa"/>
            <w:gridSpan w:val="4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31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49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83300.00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0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8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3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1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113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283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5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35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1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77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12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8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75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706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524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  <w:tc>
          <w:tcPr>
            <w:tcW w:w="440" w:type="dxa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X</w:t>
            </w:r>
          </w:p>
        </w:tc>
      </w:tr>
    </w:tbl>
    <w:p w:rsidR="006C2100" w:rsidRPr="000D4D45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515"/>
        <w:gridCol w:w="6527"/>
        <w:gridCol w:w="653"/>
        <w:gridCol w:w="2611"/>
        <w:gridCol w:w="653"/>
        <w:gridCol w:w="2611"/>
      </w:tblGrid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Н. Д. 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(расшифровка подписи) 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C2100" w:rsidRPr="000D4D45" w:rsidRDefault="006C2100" w:rsidP="006C2100">
      <w:pPr>
        <w:spacing w:after="0" w:line="240" w:lineRule="auto"/>
        <w:rPr>
          <w:rFonts w:ascii="Times New Roman" w:eastAsia="Times New Roman" w:hAnsi="Times New Roman" w:cs="Times New Roman"/>
          <w:vanish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0"/>
        <w:gridCol w:w="124"/>
        <w:gridCol w:w="415"/>
        <w:gridCol w:w="124"/>
        <w:gridCol w:w="416"/>
        <w:gridCol w:w="230"/>
        <w:gridCol w:w="12801"/>
      </w:tblGrid>
      <w:tr w:rsidR="006C2100" w:rsidRPr="000D4D45" w:rsidTr="006C210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«23» </w:t>
            </w:r>
          </w:p>
        </w:tc>
        <w:tc>
          <w:tcPr>
            <w:tcW w:w="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</w:tbl>
    <w:p w:rsidR="006C2100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0D4D45" w:rsidRPr="000D4D45" w:rsidRDefault="000D4D45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ФОРМА 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C2100" w:rsidRPr="000D4D45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6C2100" w:rsidRPr="000D4D45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2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"/>
        <w:gridCol w:w="796"/>
        <w:gridCol w:w="2357"/>
        <w:gridCol w:w="1265"/>
        <w:gridCol w:w="1271"/>
        <w:gridCol w:w="2547"/>
        <w:gridCol w:w="3149"/>
        <w:gridCol w:w="1089"/>
        <w:gridCol w:w="1295"/>
        <w:gridCol w:w="1324"/>
      </w:tblGrid>
      <w:tr w:rsidR="006C2100" w:rsidRPr="008E7D57" w:rsidTr="008E7D57">
        <w:tc>
          <w:tcPr>
            <w:tcW w:w="254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/</w:t>
            </w:r>
            <w:proofErr w:type="spellStart"/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spellEnd"/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96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357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265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271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2547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149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089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295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24" w:type="dxa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181390501278439060100100010013600244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по п. 8 ч. 1 ст. 93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181390501278439060100100020015310244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Макрорегиона</w:t>
            </w:r>
            <w:proofErr w:type="spell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закупки по п. 1 ч. 1 ст. 93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181390501278439060100100030018020244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252804.88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181390501278439060100100040018121244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6388689.00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181390501278439060100100050018424244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внутриобъектового</w:t>
            </w:r>
            <w:proofErr w:type="spell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667849.02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181390501278439060100100060014120244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1426274.40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181390501278439060100100070018020244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2100000.00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181390501278439060100100080010620244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газа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364945.79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аффилированными</w:t>
            </w:r>
            <w:proofErr w:type="spell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закупки по п.8 ч. 1 ст. 93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181390501278439060100100090011712244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бумаги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5696166.50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181390501278439060100100100011920244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топлива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614500.00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 2 ст. 59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181390501278439060100100110011723244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канцелярских товаров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1946179.41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181390501278439060100100120015320244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6 ч. 1 ст. 93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18139050127843906010010013001310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мебели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45580.00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данная закупка способом электронного аукциона не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противоречит законодательству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181390501278439060100100140013511244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Энергоснабжение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2000000.00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 29 ч. 1 ст. 93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181390501278439060100100160012620242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256468.63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181390501278439060100100170012823242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поставка картриджей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918989.28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181390501278439060100100180016110242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местной связи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предоставляемые ПАО "</w:t>
            </w:r>
            <w:proofErr w:type="spell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Ростелеком</w:t>
            </w:r>
            <w:proofErr w:type="spell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181390501278439060100100190016110242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Тарифный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181390501278439060100100200017490242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защите информации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264702.13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со ст. 73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181390501278439060100100210019511242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500000.00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181390501278439060100100270015819244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109632.67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Запрос котировок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соответствии со ст. 74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60100100280011920244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поставка топлива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656360.00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2 ст. 59 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23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181390501278439060100100290012620242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162960.12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Электронный аукцион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59 закона № 44-ФЗ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181390501278439060100100320017112243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1602300.00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Проектно-сметный метод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основании утвержденной сметы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Открытый конкурс</w:t>
            </w: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соответствии с </w:t>
            </w:r>
            <w:proofErr w:type="gramStart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</w:t>
            </w:r>
            <w:proofErr w:type="gramEnd"/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2 ст. 48</w:t>
            </w: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2100" w:rsidRPr="008E7D57" w:rsidTr="008E7D57">
        <w:tc>
          <w:tcPr>
            <w:tcW w:w="25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96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181390501278439060100100150010000244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181390501278439060100100150020000244</w:t>
            </w:r>
          </w:p>
        </w:tc>
        <w:tc>
          <w:tcPr>
            <w:tcW w:w="2357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265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1299520.59</w:t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587017.41</w:t>
            </w:r>
          </w:p>
        </w:tc>
        <w:tc>
          <w:tcPr>
            <w:tcW w:w="1271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2547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49" w:type="dxa"/>
            <w:vAlign w:val="center"/>
            <w:hideMark/>
          </w:tcPr>
          <w:p w:rsidR="006C2100" w:rsidRPr="008E7D57" w:rsidRDefault="006C2100" w:rsidP="006C210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E7D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089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5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Align w:val="center"/>
            <w:hideMark/>
          </w:tcPr>
          <w:p w:rsidR="006C2100" w:rsidRPr="008E7D57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6C2100" w:rsidRPr="000D4D45" w:rsidRDefault="006C2100" w:rsidP="006C2100">
      <w:pPr>
        <w:spacing w:after="24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3"/>
        <w:gridCol w:w="146"/>
        <w:gridCol w:w="1039"/>
        <w:gridCol w:w="1020"/>
        <w:gridCol w:w="497"/>
        <w:gridCol w:w="63"/>
        <w:gridCol w:w="2057"/>
        <w:gridCol w:w="63"/>
        <w:gridCol w:w="249"/>
        <w:gridCol w:w="249"/>
        <w:gridCol w:w="164"/>
      </w:tblGrid>
      <w:tr w:rsidR="006C2100" w:rsidRPr="000D4D45" w:rsidTr="006C210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gram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</w:t>
            </w:r>
            <w:proofErr w:type="gramEnd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. </w:t>
            </w: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Славнова</w:t>
            </w:r>
            <w:proofErr w:type="spellEnd"/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2100" w:rsidRPr="000D4D45" w:rsidTr="006C2100"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D4D4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C2100" w:rsidRPr="000D4D45" w:rsidRDefault="006C2100" w:rsidP="006C21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27D7B" w:rsidRPr="000D4D45" w:rsidRDefault="00427D7B">
      <w:pPr>
        <w:rPr>
          <w:rFonts w:ascii="Times New Roman" w:hAnsi="Times New Roman" w:cs="Times New Roman"/>
        </w:rPr>
      </w:pPr>
    </w:p>
    <w:sectPr w:rsidR="00427D7B" w:rsidRPr="000D4D45" w:rsidSect="000D4D45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2100"/>
    <w:rsid w:val="000D4D45"/>
    <w:rsid w:val="00427D7B"/>
    <w:rsid w:val="006C2100"/>
    <w:rsid w:val="008E7D57"/>
    <w:rsid w:val="00A7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D7B"/>
  </w:style>
  <w:style w:type="paragraph" w:styleId="1">
    <w:name w:val="heading 1"/>
    <w:basedOn w:val="a"/>
    <w:link w:val="10"/>
    <w:uiPriority w:val="9"/>
    <w:qFormat/>
    <w:rsid w:val="006C21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paragraph" w:styleId="2">
    <w:name w:val="heading 2"/>
    <w:basedOn w:val="a"/>
    <w:link w:val="20"/>
    <w:uiPriority w:val="9"/>
    <w:qFormat/>
    <w:rsid w:val="006C21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100"/>
    <w:rPr>
      <w:rFonts w:ascii="Times New Roman" w:eastAsia="Times New Roman" w:hAnsi="Times New Roman" w:cs="Times New Roman"/>
      <w:kern w:val="36"/>
      <w:sz w:val="34"/>
      <w:szCs w:val="3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2100"/>
    <w:rPr>
      <w:rFonts w:ascii="Times New Roman" w:eastAsia="Times New Roman" w:hAnsi="Times New Roman" w:cs="Times New Roman"/>
      <w:b/>
      <w:bCs/>
      <w:color w:val="383838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6C210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C210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C2100"/>
    <w:rPr>
      <w:b/>
      <w:bCs/>
    </w:rPr>
  </w:style>
  <w:style w:type="paragraph" w:styleId="a6">
    <w:name w:val="Normal (Web)"/>
    <w:basedOn w:val="a"/>
    <w:uiPriority w:val="99"/>
    <w:semiHidden/>
    <w:unhideWhenUsed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C210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4"/>
      <w:szCs w:val="34"/>
      <w:lang w:eastAsia="ru-RU"/>
    </w:rPr>
  </w:style>
  <w:style w:type="paragraph" w:customStyle="1" w:styleId="outerwrapper">
    <w:name w:val="outerwrapper"/>
    <w:basedOn w:val="a"/>
    <w:rsid w:val="006C210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C210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C210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C2100"/>
    <w:pPr>
      <w:shd w:val="clear" w:color="auto" w:fill="FAFAFA"/>
      <w:spacing w:after="100" w:afterAutospacing="1" w:line="240" w:lineRule="auto"/>
      <w:ind w:left="-58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C210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C2100"/>
    <w:pPr>
      <w:spacing w:before="100" w:beforeAutospacing="1" w:after="100" w:afterAutospacing="1" w:line="240" w:lineRule="auto"/>
      <w:ind w:left="418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C210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C2100"/>
    <w:pPr>
      <w:spacing w:before="100" w:beforeAutospacing="1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C2100"/>
    <w:pPr>
      <w:spacing w:before="100" w:beforeAutospacing="1" w:after="234" w:line="240" w:lineRule="auto"/>
    </w:pPr>
    <w:rPr>
      <w:rFonts w:ascii="Times New Roman" w:eastAsia="Times New Roman" w:hAnsi="Times New Roman" w:cs="Times New Roman"/>
      <w:b/>
      <w:bCs/>
      <w:color w:val="0075C5"/>
      <w:sz w:val="23"/>
      <w:szCs w:val="23"/>
      <w:lang w:eastAsia="ru-RU"/>
    </w:rPr>
  </w:style>
  <w:style w:type="paragraph" w:customStyle="1" w:styleId="extendsearchbox">
    <w:name w:val="extendsearch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C2100"/>
    <w:pPr>
      <w:spacing w:before="25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C21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C210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C210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C2100"/>
    <w:pPr>
      <w:spacing w:before="218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C2100"/>
    <w:pPr>
      <w:spacing w:before="100" w:beforeAutospacing="1" w:after="5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C2100"/>
    <w:pPr>
      <w:spacing w:before="100" w:beforeAutospacing="1" w:after="50" w:line="620" w:lineRule="atLeast"/>
    </w:pPr>
    <w:rPr>
      <w:rFonts w:ascii="Times New Roman" w:eastAsia="Times New Roman" w:hAnsi="Times New Roman" w:cs="Times New Roman"/>
      <w:color w:val="FEFEFE"/>
      <w:sz w:val="25"/>
      <w:szCs w:val="25"/>
      <w:lang w:eastAsia="ru-RU"/>
    </w:rPr>
  </w:style>
  <w:style w:type="paragraph" w:customStyle="1" w:styleId="leftcolboxcontent">
    <w:name w:val="leftcolboxcontent"/>
    <w:basedOn w:val="a"/>
    <w:rsid w:val="006C210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download">
    <w:name w:val="downloa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7"/>
      <w:szCs w:val="27"/>
      <w:lang w:eastAsia="ru-RU"/>
    </w:rPr>
  </w:style>
  <w:style w:type="paragraph" w:customStyle="1" w:styleId="tablenews">
    <w:name w:val="tablenews"/>
    <w:basedOn w:val="a"/>
    <w:rsid w:val="006C2100"/>
    <w:pPr>
      <w:spacing w:before="251" w:after="502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C210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C2100"/>
    <w:pPr>
      <w:spacing w:before="100" w:beforeAutospacing="1" w:after="4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C210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C210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C210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C210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C2100"/>
    <w:pPr>
      <w:pBdr>
        <w:top w:val="single" w:sz="2" w:space="0" w:color="D6E4EC"/>
        <w:left w:val="single" w:sz="6" w:space="0" w:color="D6E4EC"/>
        <w:bottom w:val="single" w:sz="6" w:space="17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C2100"/>
    <w:pPr>
      <w:spacing w:before="100" w:beforeAutospacing="1" w:after="100" w:afterAutospacing="1" w:line="301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20"/>
      <w:szCs w:val="20"/>
      <w:lang w:eastAsia="ru-RU"/>
    </w:rPr>
  </w:style>
  <w:style w:type="paragraph" w:customStyle="1" w:styleId="capchaimg">
    <w:name w:val="capchaimg"/>
    <w:basedOn w:val="a"/>
    <w:rsid w:val="006C210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5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C2100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C2100"/>
    <w:pP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C210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67" w:after="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C210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C210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C2100"/>
  </w:style>
  <w:style w:type="character" w:customStyle="1" w:styleId="dynatree-vline">
    <w:name w:val="dynatree-vline"/>
    <w:basedOn w:val="a0"/>
    <w:rsid w:val="006C2100"/>
  </w:style>
  <w:style w:type="character" w:customStyle="1" w:styleId="dynatree-connector">
    <w:name w:val="dynatree-connector"/>
    <w:basedOn w:val="a0"/>
    <w:rsid w:val="006C2100"/>
  </w:style>
  <w:style w:type="character" w:customStyle="1" w:styleId="dynatree-expander">
    <w:name w:val="dynatree-expander"/>
    <w:basedOn w:val="a0"/>
    <w:rsid w:val="006C2100"/>
  </w:style>
  <w:style w:type="character" w:customStyle="1" w:styleId="dynatree-icon">
    <w:name w:val="dynatree-icon"/>
    <w:basedOn w:val="a0"/>
    <w:rsid w:val="006C2100"/>
  </w:style>
  <w:style w:type="character" w:customStyle="1" w:styleId="dynatree-checkbox">
    <w:name w:val="dynatree-checkbox"/>
    <w:basedOn w:val="a0"/>
    <w:rsid w:val="006C2100"/>
  </w:style>
  <w:style w:type="character" w:customStyle="1" w:styleId="dynatree-radio">
    <w:name w:val="dynatree-radio"/>
    <w:basedOn w:val="a0"/>
    <w:rsid w:val="006C2100"/>
  </w:style>
  <w:style w:type="character" w:customStyle="1" w:styleId="dynatree-drag-helper-img">
    <w:name w:val="dynatree-drag-helper-img"/>
    <w:basedOn w:val="a0"/>
    <w:rsid w:val="006C2100"/>
  </w:style>
  <w:style w:type="character" w:customStyle="1" w:styleId="dynatree-drag-source">
    <w:name w:val="dynatree-drag-source"/>
    <w:basedOn w:val="a0"/>
    <w:rsid w:val="006C2100"/>
    <w:rPr>
      <w:shd w:val="clear" w:color="auto" w:fill="E0E0E0"/>
    </w:rPr>
  </w:style>
  <w:style w:type="paragraph" w:customStyle="1" w:styleId="mainlink1">
    <w:name w:val="mainlink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C2100"/>
    <w:pPr>
      <w:spacing w:before="1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C2100"/>
    <w:pPr>
      <w:spacing w:before="17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C2100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C2100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50"/>
      <w:szCs w:val="50"/>
      <w:lang w:eastAsia="ru-RU"/>
    </w:rPr>
  </w:style>
  <w:style w:type="paragraph" w:customStyle="1" w:styleId="titleportaleb1">
    <w:name w:val="titleportaleb1"/>
    <w:basedOn w:val="a"/>
    <w:rsid w:val="006C2100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17"/>
      <w:szCs w:val="17"/>
      <w:lang w:eastAsia="ru-RU"/>
    </w:rPr>
  </w:style>
  <w:style w:type="paragraph" w:customStyle="1" w:styleId="law1">
    <w:name w:val="law1"/>
    <w:basedOn w:val="a"/>
    <w:rsid w:val="006C2100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40"/>
      <w:szCs w:val="40"/>
      <w:lang w:eastAsia="ru-RU"/>
    </w:rPr>
  </w:style>
  <w:style w:type="paragraph" w:customStyle="1" w:styleId="ulright3">
    <w:name w:val="ulright3"/>
    <w:basedOn w:val="a"/>
    <w:rsid w:val="006C2100"/>
    <w:pPr>
      <w:spacing w:before="100" w:beforeAutospacing="1" w:after="100" w:afterAutospacing="1" w:line="301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C2100"/>
    <w:pPr>
      <w:pBdr>
        <w:left w:val="single" w:sz="6" w:space="13" w:color="549AD6"/>
      </w:pBdr>
      <w:spacing w:before="100" w:beforeAutospacing="1" w:after="100" w:afterAutospacing="1" w:line="3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C2100"/>
    <w:pPr>
      <w:pBdr>
        <w:right w:val="single" w:sz="6" w:space="13" w:color="7BB6E2"/>
      </w:pBd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C2100"/>
    <w:pPr>
      <w:pBdr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C2100"/>
    <w:pPr>
      <w:pBdr>
        <w:left w:val="single" w:sz="6" w:space="17" w:color="426E98"/>
        <w:right w:val="single" w:sz="6" w:space="13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C2100"/>
    <w:pPr>
      <w:pBdr>
        <w:left w:val="single" w:sz="6" w:space="17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C210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C2100"/>
    <w:pPr>
      <w:spacing w:before="100" w:beforeAutospacing="1" w:after="100" w:afterAutospacing="1" w:line="268" w:lineRule="atLeast"/>
      <w:ind w:right="84"/>
      <w:textAlignment w:val="top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catalogtabs1">
    <w:name w:val="catalogtabs1"/>
    <w:basedOn w:val="a"/>
    <w:rsid w:val="006C21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C210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C210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C2100"/>
    <w:pPr>
      <w:spacing w:before="50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C2100"/>
    <w:pPr>
      <w:spacing w:before="1172" w:after="21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C2100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C2100"/>
    <w:pPr>
      <w:spacing w:before="100" w:beforeAutospacing="1" w:after="0" w:line="62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C210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C21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C210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C210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C210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C21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C210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C2100"/>
    <w:pPr>
      <w:spacing w:after="0" w:line="368" w:lineRule="atLeast"/>
      <w:ind w:left="33" w:right="33"/>
      <w:jc w:val="center"/>
    </w:pPr>
    <w:rPr>
      <w:rFonts w:ascii="Times New Roman" w:eastAsia="Times New Roman" w:hAnsi="Times New Roman" w:cs="Times New Roman"/>
      <w:color w:val="0075C5"/>
      <w:lang w:eastAsia="ru-RU"/>
    </w:rPr>
  </w:style>
  <w:style w:type="paragraph" w:customStyle="1" w:styleId="periodall1">
    <w:name w:val="periodall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grandtotal1">
    <w:name w:val="grandtotal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50"/>
      <w:szCs w:val="50"/>
      <w:lang w:eastAsia="ru-RU"/>
    </w:rPr>
  </w:style>
  <w:style w:type="paragraph" w:customStyle="1" w:styleId="organization1">
    <w:name w:val="organization1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C21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C210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C210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C210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C2100"/>
    <w:pPr>
      <w:pBdr>
        <w:right w:val="single" w:sz="6" w:space="0" w:color="D0D6DB"/>
      </w:pBdr>
      <w:spacing w:before="100" w:beforeAutospacing="1" w:after="100" w:afterAutospacing="1" w:line="240" w:lineRule="auto"/>
      <w:ind w:right="134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C2100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C2100"/>
    <w:pPr>
      <w:spacing w:after="0" w:line="240" w:lineRule="auto"/>
      <w:ind w:left="2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C210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C210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6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C210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C210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C2100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next1">
    <w:name w:val="ui-datepicker-next1"/>
    <w:basedOn w:val="a"/>
    <w:rsid w:val="006C2100"/>
    <w:pPr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E2E2E2"/>
      <w:sz w:val="27"/>
      <w:szCs w:val="27"/>
      <w:lang w:eastAsia="ru-RU"/>
    </w:rPr>
  </w:style>
  <w:style w:type="paragraph" w:customStyle="1" w:styleId="ui-datepicker-prev2">
    <w:name w:val="ui-datepicker-prev2"/>
    <w:basedOn w:val="a"/>
    <w:rsid w:val="006C2100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datepicker-next2">
    <w:name w:val="ui-datepicker-next2"/>
    <w:basedOn w:val="a"/>
    <w:rsid w:val="006C2100"/>
    <w:pPr>
      <w:shd w:val="clear" w:color="auto" w:fill="2B6CC6"/>
      <w:spacing w:before="100" w:beforeAutospacing="1" w:after="100" w:afterAutospacing="1" w:line="402" w:lineRule="atLeast"/>
    </w:pPr>
    <w:rPr>
      <w:rFonts w:ascii="Times New Roman" w:eastAsia="Times New Roman" w:hAnsi="Times New Roman" w:cs="Times New Roman"/>
      <w:color w:val="FFFFFF"/>
      <w:sz w:val="27"/>
      <w:szCs w:val="27"/>
      <w:lang w:eastAsia="ru-RU"/>
    </w:rPr>
  </w:style>
  <w:style w:type="paragraph" w:customStyle="1" w:styleId="ui-state-disabled1">
    <w:name w:val="ui-state-disabled1"/>
    <w:basedOn w:val="a"/>
    <w:rsid w:val="006C210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C210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C2100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C2100"/>
    <w:pPr>
      <w:shd w:val="clear" w:color="auto" w:fill="9D9DA4"/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C210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C210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C2100"/>
  </w:style>
  <w:style w:type="character" w:customStyle="1" w:styleId="dynatree-icon1">
    <w:name w:val="dynatree-icon1"/>
    <w:basedOn w:val="a0"/>
    <w:rsid w:val="006C2100"/>
  </w:style>
  <w:style w:type="paragraph" w:customStyle="1" w:styleId="confirmdialogheader1">
    <w:name w:val="confirmdialogheader1"/>
    <w:basedOn w:val="a"/>
    <w:rsid w:val="006C2100"/>
    <w:pPr>
      <w:spacing w:before="100" w:beforeAutospacing="1" w:after="100" w:afterAutospacing="1" w:line="502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color w:val="333333"/>
      <w:sz w:val="23"/>
      <w:szCs w:val="23"/>
      <w:lang w:eastAsia="ru-RU"/>
    </w:rPr>
  </w:style>
  <w:style w:type="paragraph" w:customStyle="1" w:styleId="confirmdialogbuttons1">
    <w:name w:val="confirmdialogbuttons1"/>
    <w:basedOn w:val="a"/>
    <w:rsid w:val="006C2100"/>
    <w:pPr>
      <w:spacing w:before="100" w:beforeAutospacing="1" w:after="100" w:afterAutospacing="1" w:line="43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C210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C2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C2100"/>
    <w:pPr>
      <w:shd w:val="clear" w:color="auto" w:fill="E5EFF6"/>
      <w:spacing w:after="0" w:line="368" w:lineRule="atLeast"/>
      <w:jc w:val="center"/>
    </w:pPr>
    <w:rPr>
      <w:rFonts w:ascii="Times New Roman" w:eastAsia="Times New Roman" w:hAnsi="Times New Roman" w:cs="Times New Roman"/>
      <w:color w:val="546D81"/>
      <w:lang w:eastAsia="ru-RU"/>
    </w:rPr>
  </w:style>
  <w:style w:type="paragraph" w:customStyle="1" w:styleId="jcarousel-item1">
    <w:name w:val="jcarousel-item1"/>
    <w:basedOn w:val="a"/>
    <w:rsid w:val="006C2100"/>
    <w:pPr>
      <w:spacing w:before="100" w:beforeAutospacing="1" w:after="100" w:afterAutospacing="1" w:line="368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C210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C2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6C2100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0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36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7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1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830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070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699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7137</Words>
  <Characters>40683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2018-07-23T14:14:00Z</cp:lastPrinted>
  <dcterms:created xsi:type="dcterms:W3CDTF">2018-07-23T13:44:00Z</dcterms:created>
  <dcterms:modified xsi:type="dcterms:W3CDTF">2018-07-23T14:14:00Z</dcterms:modified>
</cp:coreProperties>
</file>